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F9" w:rsidRDefault="00EC2EF9" w:rsidP="00EC2E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FA0CA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Утвержден</w:t>
      </w:r>
      <w:r w:rsidRPr="00EC2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EF9" w:rsidRDefault="00FA0CAD" w:rsidP="00EC2EF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Главы </w:t>
      </w:r>
      <w:r w:rsidR="00EC2EF9">
        <w:rPr>
          <w:rFonts w:ascii="Times New Roman" w:hAnsi="Times New Roman" w:cs="Times New Roman"/>
          <w:sz w:val="28"/>
          <w:szCs w:val="28"/>
        </w:rPr>
        <w:t>Республики Калмыкия</w:t>
      </w:r>
    </w:p>
    <w:p w:rsidR="00EC2EF9" w:rsidRPr="003757A8" w:rsidRDefault="00EC2EF9" w:rsidP="00FA0CAD">
      <w:pPr>
        <w:tabs>
          <w:tab w:val="left" w:pos="11907"/>
        </w:tabs>
        <w:ind w:right="1103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 мая 2021 г. № 91 </w:t>
      </w:r>
    </w:p>
    <w:p w:rsidR="00EC2EF9" w:rsidRDefault="00EC2EF9" w:rsidP="00EC2EF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EF9" w:rsidRPr="003757A8" w:rsidRDefault="00EC2EF9" w:rsidP="00EC2EF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A8">
        <w:rPr>
          <w:rFonts w:ascii="Times New Roman" w:hAnsi="Times New Roman" w:cs="Times New Roman"/>
          <w:b/>
          <w:sz w:val="28"/>
          <w:szCs w:val="28"/>
        </w:rPr>
        <w:t>ГОСУДАРСТВЕННЫЙ ЗАКАЗ РЕСПУБЛИКИ КАЛМЫКИЯ</w:t>
      </w:r>
    </w:p>
    <w:p w:rsidR="00EC2EF9" w:rsidRPr="003757A8" w:rsidRDefault="00EC2EF9" w:rsidP="00EC2E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A8">
        <w:rPr>
          <w:rFonts w:ascii="Times New Roman" w:hAnsi="Times New Roman" w:cs="Times New Roman"/>
          <w:b/>
          <w:sz w:val="28"/>
          <w:szCs w:val="28"/>
        </w:rPr>
        <w:t xml:space="preserve">на мероприятия по профессиональному развитию гражданских служащих Республики Калмыкия, </w:t>
      </w:r>
    </w:p>
    <w:p w:rsidR="00EC2EF9" w:rsidRPr="003757A8" w:rsidRDefault="00EC2EF9" w:rsidP="00EC2E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7A8">
        <w:rPr>
          <w:rFonts w:ascii="Times New Roman" w:hAnsi="Times New Roman" w:cs="Times New Roman"/>
          <w:b/>
          <w:sz w:val="28"/>
          <w:szCs w:val="28"/>
        </w:rPr>
        <w:t>замещающих</w:t>
      </w:r>
      <w:proofErr w:type="gramEnd"/>
      <w:r w:rsidRPr="003757A8">
        <w:rPr>
          <w:rFonts w:ascii="Times New Roman" w:hAnsi="Times New Roman" w:cs="Times New Roman"/>
          <w:b/>
          <w:sz w:val="28"/>
          <w:szCs w:val="28"/>
        </w:rPr>
        <w:t xml:space="preserve"> должности государственной гражданской службы Республики Калмыкия  </w:t>
      </w:r>
    </w:p>
    <w:p w:rsidR="00EC2EF9" w:rsidRPr="003757A8" w:rsidRDefault="00EC2EF9" w:rsidP="00EC2E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A8">
        <w:rPr>
          <w:rFonts w:ascii="Times New Roman" w:hAnsi="Times New Roman" w:cs="Times New Roman"/>
          <w:b/>
          <w:sz w:val="28"/>
          <w:szCs w:val="28"/>
        </w:rPr>
        <w:t>в органах исполнительной вла</w:t>
      </w:r>
      <w:r>
        <w:rPr>
          <w:rFonts w:ascii="Times New Roman" w:hAnsi="Times New Roman" w:cs="Times New Roman"/>
          <w:b/>
          <w:sz w:val="28"/>
          <w:szCs w:val="28"/>
        </w:rPr>
        <w:t>сти Республики Калмыкия, на 2021</w:t>
      </w:r>
      <w:r w:rsidRPr="003757A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C2EF9" w:rsidRDefault="00EC2EF9" w:rsidP="00EC2EF9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275"/>
        <w:gridCol w:w="2304"/>
        <w:gridCol w:w="2340"/>
        <w:gridCol w:w="1564"/>
        <w:gridCol w:w="2203"/>
        <w:gridCol w:w="1899"/>
      </w:tblGrid>
      <w:tr w:rsidR="00EC2EF9" w:rsidTr="001655AF">
        <w:trPr>
          <w:cantSplit/>
          <w:trHeight w:val="838"/>
        </w:trPr>
        <w:tc>
          <w:tcPr>
            <w:tcW w:w="3369" w:type="dxa"/>
            <w:vMerge w:val="restart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органа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исполнительной власти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Калмыкия</w:t>
            </w:r>
          </w:p>
        </w:tc>
        <w:tc>
          <w:tcPr>
            <w:tcW w:w="5919" w:type="dxa"/>
            <w:gridSpan w:val="3"/>
          </w:tcPr>
          <w:p w:rsidR="00EC2EF9" w:rsidRDefault="00EC2EF9" w:rsidP="001655AF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государственных гражданских служащих Республики Калмыкия, направляемых на обучение (человек)</w:t>
            </w:r>
          </w:p>
        </w:tc>
        <w:tc>
          <w:tcPr>
            <w:tcW w:w="5666" w:type="dxa"/>
            <w:gridSpan w:val="3"/>
            <w:shd w:val="clear" w:color="auto" w:fill="auto"/>
          </w:tcPr>
          <w:p w:rsidR="00EC2EF9" w:rsidRPr="003757A8" w:rsidRDefault="00EC2EF9" w:rsidP="001655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A8">
              <w:rPr>
                <w:rFonts w:ascii="Times New Roman" w:hAnsi="Times New Roman" w:cs="Times New Roman"/>
                <w:sz w:val="24"/>
                <w:szCs w:val="24"/>
              </w:rPr>
              <w:t>Объем средств, предусмотренных в республиканском бюджете (руб.)</w:t>
            </w:r>
          </w:p>
        </w:tc>
      </w:tr>
      <w:tr w:rsidR="00EC2EF9" w:rsidTr="001655AF">
        <w:trPr>
          <w:cantSplit/>
          <w:trHeight w:val="208"/>
        </w:trPr>
        <w:tc>
          <w:tcPr>
            <w:tcW w:w="3369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44" w:type="dxa"/>
            <w:gridSpan w:val="2"/>
            <w:vMerge w:val="restart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образовательным программам</w:t>
            </w:r>
          </w:p>
        </w:tc>
        <w:tc>
          <w:tcPr>
            <w:tcW w:w="1564" w:type="dxa"/>
            <w:vMerge w:val="restart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02" w:type="dxa"/>
            <w:gridSpan w:val="2"/>
          </w:tcPr>
          <w:p w:rsidR="00EC2EF9" w:rsidRDefault="00EC2EF9" w:rsidP="0016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EC2EF9" w:rsidTr="001655AF">
        <w:trPr>
          <w:cantSplit/>
          <w:trHeight w:val="322"/>
        </w:trPr>
        <w:tc>
          <w:tcPr>
            <w:tcW w:w="3369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 w:val="restart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профессиональную переподготовку</w:t>
            </w:r>
          </w:p>
        </w:tc>
        <w:tc>
          <w:tcPr>
            <w:tcW w:w="1899" w:type="dxa"/>
            <w:vMerge w:val="restart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</w:p>
        </w:tc>
      </w:tr>
      <w:tr w:rsidR="00EC2EF9" w:rsidTr="001655AF">
        <w:trPr>
          <w:cantSplit/>
          <w:trHeight w:val="512"/>
        </w:trPr>
        <w:tc>
          <w:tcPr>
            <w:tcW w:w="3369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переподготовки</w:t>
            </w:r>
          </w:p>
        </w:tc>
        <w:tc>
          <w:tcPr>
            <w:tcW w:w="2340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квалификации </w:t>
            </w:r>
          </w:p>
        </w:tc>
        <w:tc>
          <w:tcPr>
            <w:tcW w:w="1564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Pr="005C5945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C2EF9" w:rsidRPr="005C5945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EC2EF9" w:rsidRPr="0049287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EC2EF9" w:rsidRPr="005C5945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C2EF9" w:rsidRPr="00A14EC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</w:tcPr>
          <w:p w:rsidR="00EC2EF9" w:rsidRPr="00A14EC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9" w:type="dxa"/>
          </w:tcPr>
          <w:p w:rsidR="00EC2EF9" w:rsidRPr="00A14EC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Главы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Аппарат Правительства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и науки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культуры и туризма 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по земельным и имущественным отношениям Республики Калмыкия</w:t>
            </w:r>
          </w:p>
        </w:tc>
        <w:tc>
          <w:tcPr>
            <w:tcW w:w="1275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30200</w:t>
            </w:r>
          </w:p>
        </w:tc>
        <w:tc>
          <w:tcPr>
            <w:tcW w:w="2203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финансов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природных ресурсов и охраны окружающей среды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</w:tr>
      <w:tr w:rsidR="00EC2EF9" w:rsidTr="001655AF">
        <w:trPr>
          <w:trHeight w:val="983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Министерство жилищно-коммунального хозяйства и энергетики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сельского хозяйства Республики Калмыкия</w:t>
            </w:r>
          </w:p>
        </w:tc>
        <w:tc>
          <w:tcPr>
            <w:tcW w:w="1275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экономики и торговли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по строительству, транспорту и дорожному хозяйству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социального развития, труда и занятости 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спорта и молодежной политики Республики Калмыкия</w:t>
            </w:r>
          </w:p>
        </w:tc>
        <w:tc>
          <w:tcPr>
            <w:tcW w:w="1275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30200</w:t>
            </w:r>
          </w:p>
        </w:tc>
        <w:tc>
          <w:tcPr>
            <w:tcW w:w="2203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Министерство цифрового развития Республики Калмыкия</w:t>
            </w:r>
          </w:p>
        </w:tc>
        <w:tc>
          <w:tcPr>
            <w:tcW w:w="1275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2203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записи актов гражданского состояния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по противодействию коррупции при Главе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2203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Pr="007E2BE6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ветеринарии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по охране объектов культурного наследия Республики Калмыкия</w:t>
            </w:r>
          </w:p>
        </w:tc>
        <w:tc>
          <w:tcPr>
            <w:tcW w:w="1275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2203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</w:tr>
      <w:tr w:rsidR="00EC2EF9" w:rsidTr="001655AF">
        <w:trPr>
          <w:trHeight w:val="525"/>
        </w:trPr>
        <w:tc>
          <w:tcPr>
            <w:tcW w:w="3369" w:type="dxa"/>
          </w:tcPr>
          <w:p w:rsidR="00EC2EF9" w:rsidRDefault="00EC2EF9" w:rsidP="001655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Региональная служба по тарифам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Республиканская служба финансово-бюджетного контроля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Служба по вопросам мировой юстиции Республики Калмыкия</w:t>
            </w:r>
          </w:p>
        </w:tc>
        <w:tc>
          <w:tcPr>
            <w:tcW w:w="1275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Pr="007E2BE6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Служба регулирования контрактной системы в сфере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закупок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Инспекция государственного жилищного надзора Республики Калмыкия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26300</w:t>
            </w:r>
          </w:p>
        </w:tc>
        <w:tc>
          <w:tcPr>
            <w:tcW w:w="2203" w:type="dxa"/>
          </w:tcPr>
          <w:p w:rsidR="00EC2EF9" w:rsidRPr="000247ED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Pr="00170E36" w:rsidRDefault="00EC2EF9" w:rsidP="001655A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70E36">
              <w:rPr>
                <w:rFonts w:ascii="Times New Roman" w:hAnsi="Times New Roman" w:cs="Times New Roman"/>
                <w:sz w:val="22"/>
                <w:szCs w:val="22"/>
              </w:rPr>
              <w:t>Постоянное Представительство Республики Калмыкия при Президенте Российской Федерации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2203" w:type="dxa"/>
          </w:tcPr>
          <w:p w:rsidR="00EC2EF9" w:rsidRPr="004E3EE6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</w:tr>
      <w:tr w:rsidR="00EC2EF9" w:rsidTr="001655AF">
        <w:trPr>
          <w:trHeight w:val="167"/>
        </w:trPr>
        <w:tc>
          <w:tcPr>
            <w:tcW w:w="3369" w:type="dxa"/>
          </w:tcPr>
          <w:p w:rsidR="00EC2EF9" w:rsidRDefault="00EC2EF9" w:rsidP="001655A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75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0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64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598600</w:t>
            </w:r>
          </w:p>
        </w:tc>
        <w:tc>
          <w:tcPr>
            <w:tcW w:w="2203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EC2EF9" w:rsidRPr="00C33077" w:rsidRDefault="00EC2EF9" w:rsidP="001655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598600</w:t>
            </w:r>
          </w:p>
        </w:tc>
      </w:tr>
    </w:tbl>
    <w:p w:rsidR="00EC2EF9" w:rsidRDefault="00EC2EF9" w:rsidP="00EC2EF9">
      <w:pPr>
        <w:ind w:firstLine="0"/>
      </w:pPr>
    </w:p>
    <w:p w:rsidR="00EC2EF9" w:rsidRPr="00EC2EF9" w:rsidRDefault="00EC2EF9" w:rsidP="00EC2EF9">
      <w:pPr>
        <w:rPr>
          <w:rFonts w:ascii="Times New Roman" w:hAnsi="Times New Roman" w:cs="Times New Roman"/>
          <w:sz w:val="28"/>
          <w:szCs w:val="28"/>
        </w:rPr>
      </w:pPr>
    </w:p>
    <w:sectPr w:rsidR="00EC2EF9" w:rsidRPr="00EC2EF9" w:rsidSect="00C54B56">
      <w:headerReference w:type="even" r:id="rId6"/>
      <w:headerReference w:type="default" r:id="rId7"/>
      <w:pgSz w:w="16838" w:h="11906" w:orient="landscape" w:code="9"/>
      <w:pgMar w:top="540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97" w:rsidRDefault="00982297" w:rsidP="00982297">
      <w:r>
        <w:separator/>
      </w:r>
    </w:p>
  </w:endnote>
  <w:endnote w:type="continuationSeparator" w:id="0">
    <w:p w:rsidR="00982297" w:rsidRDefault="00982297" w:rsidP="0098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97" w:rsidRDefault="00982297" w:rsidP="00982297">
      <w:r>
        <w:separator/>
      </w:r>
    </w:p>
  </w:footnote>
  <w:footnote w:type="continuationSeparator" w:id="0">
    <w:p w:rsidR="00982297" w:rsidRDefault="00982297" w:rsidP="00982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DBD" w:rsidRDefault="009822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2E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0DBD" w:rsidRDefault="00FA0C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DBD" w:rsidRDefault="009822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2EF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0CAD">
      <w:rPr>
        <w:rStyle w:val="a5"/>
        <w:noProof/>
      </w:rPr>
      <w:t>3</w:t>
    </w:r>
    <w:r>
      <w:rPr>
        <w:rStyle w:val="a5"/>
      </w:rPr>
      <w:fldChar w:fldCharType="end"/>
    </w:r>
  </w:p>
  <w:p w:rsidR="009B0DBD" w:rsidRDefault="00FA0C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EF9"/>
    <w:rsid w:val="002F7E0A"/>
    <w:rsid w:val="00982297"/>
    <w:rsid w:val="00EC2EF9"/>
    <w:rsid w:val="00FA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2E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2EF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EC2E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Mashburo2</dc:creator>
  <cp:keywords/>
  <dc:description/>
  <cp:lastModifiedBy>Mashburo2</cp:lastModifiedBy>
  <cp:revision>3</cp:revision>
  <dcterms:created xsi:type="dcterms:W3CDTF">2021-05-31T14:15:00Z</dcterms:created>
  <dcterms:modified xsi:type="dcterms:W3CDTF">2021-05-31T14:20:00Z</dcterms:modified>
</cp:coreProperties>
</file>